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71C1" w14:textId="77777777" w:rsidR="00043FE4" w:rsidRDefault="00043FE4" w:rsidP="00043FE4">
      <w:pPr>
        <w:pStyle w:val="11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ＭＳ Ｐゴシック" w:eastAsia="ＭＳ Ｐゴシック" w:hAnsi="ＭＳ Ｐゴシック"/>
          <w:b/>
          <w:color w:val="365F91"/>
          <w:sz w:val="28"/>
        </w:rPr>
      </w:pPr>
      <w:r>
        <w:rPr>
          <w:rFonts w:ascii="ＭＳ Ｐゴシック" w:eastAsia="ＭＳ Ｐゴシック" w:hAnsi="ＭＳ Ｐゴシック" w:hint="eastAsia"/>
          <w:b/>
          <w:color w:val="365F91"/>
          <w:sz w:val="28"/>
        </w:rPr>
        <w:t xml:space="preserve">タイムテーブル　</w:t>
      </w:r>
    </w:p>
    <w:p w14:paraId="6394B92D" w14:textId="77777777" w:rsidR="00043FE4" w:rsidRDefault="00043FE4" w:rsidP="00043FE4">
      <w:pPr>
        <w:pStyle w:val="11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100" w:firstLine="211"/>
        <w:rPr>
          <w:rFonts w:ascii="ＭＳ Ｐゴシック" w:eastAsia="ＭＳ Ｐゴシック" w:hAnsi="ＭＳ Ｐゴシック" w:hint="eastAsia"/>
          <w:b/>
          <w:color w:val="365F91"/>
          <w:sz w:val="21"/>
          <w:szCs w:val="21"/>
        </w:rPr>
      </w:pPr>
    </w:p>
    <w:tbl>
      <w:tblPr>
        <w:tblpPr w:leftFromText="142" w:rightFromText="142" w:vertAnchor="page" w:horzAnchor="margin" w:tblpXSpec="right" w:tblpY="3421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5"/>
        <w:gridCol w:w="1444"/>
        <w:gridCol w:w="1086"/>
        <w:gridCol w:w="4028"/>
        <w:gridCol w:w="1821"/>
      </w:tblGrid>
      <w:tr w:rsidR="00043FE4" w14:paraId="657C8927" w14:textId="3230CA93" w:rsidTr="00043FE4">
        <w:trPr>
          <w:trHeight w:val="27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0D8CD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開始時間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0810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終了時間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349D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所要時間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4CF8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内容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83CA7" w14:textId="0791DB09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席順</w:t>
            </w:r>
          </w:p>
        </w:tc>
      </w:tr>
      <w:tr w:rsidR="00043FE4" w14:paraId="2F787F9A" w14:textId="469B7E93" w:rsidTr="00043FE4">
        <w:trPr>
          <w:trHeight w:val="57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8CCF" w14:textId="77777777" w:rsidR="00043FE4" w:rsidRDefault="00043FE4">
            <w:pPr>
              <w:wordWrap w:val="0"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 xml:space="preserve"> 8:30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D3C5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9:00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CD5B4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30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F2984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受付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B82D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</w:p>
        </w:tc>
      </w:tr>
      <w:tr w:rsidR="00043FE4" w14:paraId="558EBBEB" w14:textId="64CD69F7" w:rsidTr="00043FE4">
        <w:trPr>
          <w:trHeight w:val="57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F7D5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9:00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8BC2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9:15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219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4402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開会・開催にあたって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671DD8" w14:textId="6CA9B25A" w:rsidR="00043FE4" w:rsidRDefault="00043FE4" w:rsidP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講義スタイル</w:t>
            </w:r>
          </w:p>
        </w:tc>
      </w:tr>
      <w:tr w:rsidR="00043FE4" w14:paraId="2F4BE483" w14:textId="09F0BDA4" w:rsidTr="00ED3807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133E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9:15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0871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FA580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D0029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e-learningの復習・質問</w:t>
            </w:r>
          </w:p>
        </w:tc>
        <w:tc>
          <w:tcPr>
            <w:tcW w:w="1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7EBB5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59C15FCC" w14:textId="0C0A6243" w:rsidTr="00043FE4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D8A313C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98F94C1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10:10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44A6E4D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6767709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休憩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686036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710789CB" w14:textId="103FB01E" w:rsidTr="00043FE4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28B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10:10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ABBF" w14:textId="77777777" w:rsidR="00043FE4" w:rsidRDefault="00043FE4">
            <w:pPr>
              <w:wordWrap w:val="0"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10:30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6B6B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C814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アイス・ブレイキング</w:t>
            </w:r>
          </w:p>
        </w:tc>
        <w:tc>
          <w:tcPr>
            <w:tcW w:w="18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5420B9" w14:textId="1B4FA2C8" w:rsidR="00043FE4" w:rsidRDefault="00043FE4" w:rsidP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3人グループ</w:t>
            </w:r>
          </w:p>
        </w:tc>
      </w:tr>
      <w:tr w:rsidR="00043FE4" w14:paraId="746D004B" w14:textId="14785165" w:rsidTr="00EC799D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B7A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D58A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12:00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F065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90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FD7B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コミュニケーション</w:t>
            </w:r>
          </w:p>
        </w:tc>
        <w:tc>
          <w:tcPr>
            <w:tcW w:w="1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D750A7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2BFD6E85" w14:textId="6D3E0303" w:rsidTr="00043FE4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4B12853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12:00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B64B1EB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12:50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10A864D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BCEEA40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昼食・休憩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067CF4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07C87402" w14:textId="36F48804" w:rsidTr="00043FE4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B2EB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12:50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A99B" w14:textId="77777777" w:rsidR="00043FE4" w:rsidRDefault="00043FE4">
            <w:pPr>
              <w:wordWrap w:val="0"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14:20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AE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90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A33F8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全人的苦痛に対する緩和ケア</w:t>
            </w:r>
          </w:p>
        </w:tc>
        <w:tc>
          <w:tcPr>
            <w:tcW w:w="18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12C02B" w14:textId="7E885D86" w:rsidR="00043FE4" w:rsidRDefault="00043FE4" w:rsidP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５～６人グループ</w:t>
            </w:r>
          </w:p>
        </w:tc>
      </w:tr>
      <w:tr w:rsidR="00043FE4" w14:paraId="6B421EF8" w14:textId="10630CBD" w:rsidTr="00BB6037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0172C12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14:20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40282FD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14:30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F67CC38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C1275E7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休憩</w:t>
            </w:r>
          </w:p>
        </w:tc>
        <w:tc>
          <w:tcPr>
            <w:tcW w:w="1821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</w:tcPr>
          <w:p w14:paraId="42EC5D57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37A02A77" w14:textId="00C5B2AB" w:rsidTr="00BB6037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FA44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14:30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EB61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16:00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B890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90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3B5E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療養場所の選択と地域連携</w:t>
            </w:r>
          </w:p>
        </w:tc>
        <w:tc>
          <w:tcPr>
            <w:tcW w:w="1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63F85A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2F867BD0" w14:textId="053B7150" w:rsidTr="00043FE4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689DC3E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1D2F52A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16:05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5142067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02BE896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休憩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76B61F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4A6DD53B" w14:textId="6935959B" w:rsidTr="00043FE4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B2AE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16:05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9673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16:20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06E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6FF5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がん患者等への支援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4D0D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  <w:tr w:rsidR="00043FE4" w14:paraId="63E260FF" w14:textId="2ACDBB39" w:rsidTr="00043FE4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205B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16:20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40CA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16:40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576F" w14:textId="77777777" w:rsidR="00043FE4" w:rsidRDefault="00043FE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 w:bidi="ar-SA"/>
              </w:rPr>
              <w:t>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ECD4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>ふりかえりと修了式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48D5" w14:textId="77777777" w:rsidR="00043FE4" w:rsidRDefault="00043FE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</w:pPr>
          </w:p>
        </w:tc>
      </w:tr>
    </w:tbl>
    <w:p w14:paraId="2FFC45F2" w14:textId="2918A9C8" w:rsidR="00654C88" w:rsidRPr="00043FE4" w:rsidRDefault="00654C88" w:rsidP="00043FE4"/>
    <w:sectPr w:rsidR="00654C88" w:rsidRPr="00043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E4"/>
    <w:rsid w:val="00043FE4"/>
    <w:rsid w:val="006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61CA7"/>
  <w15:chartTrackingRefBased/>
  <w15:docId w15:val="{95F546C4-9251-4343-B7C5-3F0CEBB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E4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1">
    <w:name w:val="heading 1"/>
    <w:basedOn w:val="a"/>
    <w:next w:val="a"/>
    <w:link w:val="10"/>
    <w:qFormat/>
    <w:rsid w:val="00043FE4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43FE4"/>
    <w:rPr>
      <w:rFonts w:ascii="Arial" w:eastAsia="ＭＳ ゴシック" w:hAnsi="Arial" w:cs="Times New Roman"/>
      <w:b/>
      <w:bCs/>
      <w:color w:val="365F91"/>
      <w:kern w:val="0"/>
      <w:sz w:val="28"/>
      <w:szCs w:val="28"/>
      <w:lang w:eastAsia="en-US" w:bidi="en-US"/>
    </w:rPr>
  </w:style>
  <w:style w:type="paragraph" w:customStyle="1" w:styleId="11">
    <w:name w:val="本文1"/>
    <w:rsid w:val="00043FE4"/>
    <w:rPr>
      <w:rFonts w:ascii="ヒラギノ角ゴ Pro W3" w:eastAsia="ヒラギノ角ゴ Pro W3" w:hAnsi="ヒラギノ角ゴ Pro W3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美舟</dc:creator>
  <cp:keywords/>
  <dc:description/>
  <cp:lastModifiedBy>進藤 美舟</cp:lastModifiedBy>
  <cp:revision>1</cp:revision>
  <dcterms:created xsi:type="dcterms:W3CDTF">2021-10-03T06:53:00Z</dcterms:created>
  <dcterms:modified xsi:type="dcterms:W3CDTF">2021-10-03T06:57:00Z</dcterms:modified>
</cp:coreProperties>
</file>